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9F164" w14:textId="77777777" w:rsidR="001C0976" w:rsidRPr="00356291" w:rsidRDefault="001C0976" w:rsidP="001C0976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1C0976" w:rsidRPr="00356291" w14:paraId="7F09E660" w14:textId="77777777" w:rsidTr="00F905D7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9E6EB4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1C0976" w:rsidRPr="00356291" w14:paraId="192E0081" w14:textId="77777777" w:rsidTr="00F905D7">
        <w:tc>
          <w:tcPr>
            <w:tcW w:w="1799" w:type="dxa"/>
            <w:gridSpan w:val="3"/>
          </w:tcPr>
          <w:p w14:paraId="39D7DBCC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02BE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Prikriti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kurikul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implicitne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teorije</w:t>
            </w:r>
            <w:proofErr w:type="spellEnd"/>
          </w:p>
        </w:tc>
      </w:tr>
      <w:tr w:rsidR="001C0976" w:rsidRPr="00356291" w14:paraId="24177276" w14:textId="77777777" w:rsidTr="00F905D7">
        <w:tc>
          <w:tcPr>
            <w:tcW w:w="1799" w:type="dxa"/>
            <w:gridSpan w:val="3"/>
          </w:tcPr>
          <w:p w14:paraId="14D6014C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8F6E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Hidden curriculum and implicit theories</w:t>
            </w:r>
          </w:p>
        </w:tc>
      </w:tr>
      <w:tr w:rsidR="001C0976" w:rsidRPr="00356291" w14:paraId="2D710E24" w14:textId="77777777" w:rsidTr="00F905D7">
        <w:tc>
          <w:tcPr>
            <w:tcW w:w="3307" w:type="dxa"/>
            <w:gridSpan w:val="6"/>
            <w:vAlign w:val="center"/>
          </w:tcPr>
          <w:p w14:paraId="328EEA51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FBFE9E9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07D6A3B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6614A6E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1C0976" w:rsidRPr="00356291" w14:paraId="214FD3DA" w14:textId="77777777" w:rsidTr="00F905D7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384D0C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3BF0BA9F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3449DE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7A0296E5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63D9CF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21A7B58A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EC32B8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3562908A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1C0976" w:rsidRPr="00356291" w14:paraId="4D2762AB" w14:textId="77777777" w:rsidTr="00F905D7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243F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3464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C04F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8AB0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1C0976" w:rsidRPr="00356291" w14:paraId="0D7D6564" w14:textId="77777777" w:rsidTr="00F905D7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2710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950F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5137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930E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1C0976" w:rsidRPr="00356291" w14:paraId="198C6A3B" w14:textId="77777777" w:rsidTr="00F905D7">
        <w:trPr>
          <w:trHeight w:val="103"/>
        </w:trPr>
        <w:tc>
          <w:tcPr>
            <w:tcW w:w="9690" w:type="dxa"/>
            <w:gridSpan w:val="19"/>
          </w:tcPr>
          <w:p w14:paraId="1EA776FC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1C0976" w:rsidRPr="00356291" w14:paraId="79A63E19" w14:textId="77777777" w:rsidTr="00F905D7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D41441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CBA4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/Elective</w:t>
            </w:r>
          </w:p>
        </w:tc>
      </w:tr>
      <w:tr w:rsidR="001C0976" w:rsidRPr="00356291" w14:paraId="21F3EB62" w14:textId="77777777" w:rsidTr="00F905D7">
        <w:tc>
          <w:tcPr>
            <w:tcW w:w="5718" w:type="dxa"/>
            <w:gridSpan w:val="13"/>
          </w:tcPr>
          <w:p w14:paraId="79A93818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9EA06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C0976" w:rsidRPr="00356291" w14:paraId="20764785" w14:textId="77777777" w:rsidTr="00F905D7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99C42D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C752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C0976" w:rsidRPr="00356291" w14:paraId="16095B5C" w14:textId="77777777" w:rsidTr="00F905D7">
        <w:tc>
          <w:tcPr>
            <w:tcW w:w="9690" w:type="dxa"/>
            <w:gridSpan w:val="19"/>
          </w:tcPr>
          <w:p w14:paraId="74A26BAA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C0976" w:rsidRPr="00356291" w14:paraId="4D6F39E2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02A2FB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00332066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6E98C9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61E83361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07EE33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5F49EBD3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E8DA91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15A924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06BA52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4426B960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1CA26CB2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30B3D2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1C0976" w:rsidRPr="00356291" w14:paraId="44CD0E49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6E97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6860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1CB0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88C5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B8B8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4BCD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7D2F7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4F8E3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1C0976" w:rsidRPr="00356291" w14:paraId="52425B6D" w14:textId="77777777" w:rsidTr="00F905D7">
        <w:tc>
          <w:tcPr>
            <w:tcW w:w="9690" w:type="dxa"/>
            <w:gridSpan w:val="19"/>
          </w:tcPr>
          <w:p w14:paraId="09A9CDA1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s-ES"/>
              </w:rPr>
            </w:pPr>
          </w:p>
        </w:tc>
      </w:tr>
      <w:tr w:rsidR="001C0976" w:rsidRPr="00356291" w14:paraId="3DB72B8F" w14:textId="77777777" w:rsidTr="00F905D7">
        <w:tc>
          <w:tcPr>
            <w:tcW w:w="3175" w:type="dxa"/>
            <w:gridSpan w:val="5"/>
          </w:tcPr>
          <w:p w14:paraId="56BA3871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2AB5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prof.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dr.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Jurka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Lepičnik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Vodopivec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/Prof. Jurka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Lepičnik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Vodopivec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 PhD</w:t>
            </w:r>
          </w:p>
        </w:tc>
      </w:tr>
      <w:tr w:rsidR="001C0976" w:rsidRPr="00356291" w14:paraId="513D0A9D" w14:textId="77777777" w:rsidTr="00F905D7">
        <w:tc>
          <w:tcPr>
            <w:tcW w:w="9690" w:type="dxa"/>
            <w:gridSpan w:val="19"/>
          </w:tcPr>
          <w:p w14:paraId="370EE391" w14:textId="77777777" w:rsidR="001C0976" w:rsidRPr="00356291" w:rsidRDefault="001C0976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C0976" w:rsidRPr="00356291" w14:paraId="5A416B54" w14:textId="77777777" w:rsidTr="00F905D7">
        <w:tc>
          <w:tcPr>
            <w:tcW w:w="1641" w:type="dxa"/>
            <w:gridSpan w:val="2"/>
            <w:vMerge w:val="restart"/>
          </w:tcPr>
          <w:p w14:paraId="2DCD1A2E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307214D4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5"/>
          </w:tcPr>
          <w:p w14:paraId="2395D2BF" w14:textId="77777777" w:rsidR="001C0976" w:rsidRPr="00356291" w:rsidRDefault="001C0976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B909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1C0976" w:rsidRPr="00356291" w14:paraId="6F21BE6C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ABF6649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5"/>
          </w:tcPr>
          <w:p w14:paraId="3BC3C028" w14:textId="77777777" w:rsidR="001C0976" w:rsidRPr="00356291" w:rsidRDefault="001C0976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9CDD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1C0976" w:rsidRPr="00356291" w14:paraId="42E09630" w14:textId="77777777" w:rsidTr="00F905D7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323E6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3D539B3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16134758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CA4C119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0DCE2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76AD3B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1C0976" w:rsidRPr="00356291" w14:paraId="3185BFEC" w14:textId="77777777" w:rsidTr="00F905D7">
        <w:trPr>
          <w:trHeight w:val="283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7CB0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25032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42FD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1C0976" w:rsidRPr="00356291" w14:paraId="38C0F4E2" w14:textId="77777777" w:rsidTr="00F905D7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09CAB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5274774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EED0662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A9DE4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62807D3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1C0976" w:rsidRPr="00356291" w14:paraId="2078B996" w14:textId="77777777" w:rsidTr="00F905D7">
        <w:trPr>
          <w:trHeight w:val="978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43AA" w14:textId="77777777" w:rsidR="001C0976" w:rsidRPr="00356291" w:rsidRDefault="001C0976" w:rsidP="001C0976">
            <w:pPr>
              <w:numPr>
                <w:ilvl w:val="0"/>
                <w:numId w:val="5"/>
              </w:numPr>
              <w:spacing w:line="264" w:lineRule="auto"/>
              <w:rPr>
                <w:rStyle w:val="colordark"/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skupek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elementov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vsakdanjega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življenja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učenja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vrtcih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šolah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, ki so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nenačrtovani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nenamerni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pogosto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nezavedni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neozaveščeni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; </w:t>
            </w:r>
          </w:p>
          <w:p w14:paraId="7653A81F" w14:textId="77777777" w:rsidR="001C0976" w:rsidRPr="00356291" w:rsidRDefault="001C0976" w:rsidP="001C0976">
            <w:pPr>
              <w:numPr>
                <w:ilvl w:val="0"/>
                <w:numId w:val="6"/>
              </w:numPr>
              <w:spacing w:line="264" w:lineRule="auto"/>
              <w:rPr>
                <w:rStyle w:val="colordark"/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implicitno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delujoča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podlaga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»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nevidnega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vodenja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« in »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posrednega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učenja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« ki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pomembno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določajo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kakovost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življenja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učenja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vrtcih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šolah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0265A587" w14:textId="77777777" w:rsidR="001C0976" w:rsidRPr="00356291" w:rsidRDefault="001C0976" w:rsidP="001C0976">
            <w:pPr>
              <w:numPr>
                <w:ilvl w:val="0"/>
                <w:numId w:val="5"/>
              </w:numPr>
              <w:spacing w:line="264" w:lineRule="auto"/>
              <w:rPr>
                <w:rStyle w:val="colordark"/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kulturno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okolje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prevladujoči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vzorci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vrednot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in norm,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navade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), (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zlasti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ritualizirani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rutinizirani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potek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življenja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, ki je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samoumeven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nereflektiran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),</w:t>
            </w:r>
          </w:p>
          <w:p w14:paraId="108BCDB0" w14:textId="77777777" w:rsidR="001C0976" w:rsidRPr="00356291" w:rsidRDefault="001C0976" w:rsidP="001C0976">
            <w:pPr>
              <w:numPr>
                <w:ilvl w:val="0"/>
                <w:numId w:val="5"/>
              </w:numPr>
              <w:spacing w:line="264" w:lineRule="auto"/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>dejavniki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>ki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 xml:space="preserve"> se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>nanašajo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>strokovne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>delavce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>stališča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>pričakovanja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>vedenje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  <w:lang w:val="it-IT"/>
              </w:rPr>
              <w:t>) in</w:t>
            </w:r>
          </w:p>
          <w:p w14:paraId="5E5EA1C5" w14:textId="77777777" w:rsidR="001C0976" w:rsidRPr="00356291" w:rsidRDefault="001C0976" w:rsidP="001C0976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medvrstniški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odnosi</w:t>
            </w:r>
            <w:proofErr w:type="spellEnd"/>
            <w:r w:rsidRPr="00356291">
              <w:rPr>
                <w:rStyle w:val="colordark"/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F70E252" w14:textId="77777777" w:rsidR="001C0976" w:rsidRPr="00356291" w:rsidRDefault="001C0976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A7693C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0FF8" w14:textId="77777777" w:rsidR="001C0976" w:rsidRPr="00356291" w:rsidRDefault="001C0976" w:rsidP="001C0976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 cluster of elements of everyday life and learning in (pre)school that are unplanned and unintended, often unconscious and unaware;</w:t>
            </w:r>
          </w:p>
          <w:p w14:paraId="3DDA6985" w14:textId="77777777" w:rsidR="001C0976" w:rsidRPr="00356291" w:rsidRDefault="001C0976" w:rsidP="001C0976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implicitly functioning foundation of “invisible leadership” and “indirect learning” that significantly determine the quality of life and learning in (pre)school;</w:t>
            </w:r>
          </w:p>
          <w:p w14:paraId="7F0EF7A4" w14:textId="77777777" w:rsidR="001C0976" w:rsidRPr="00356291" w:rsidRDefault="001C0976" w:rsidP="001C0976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Cultural environment (prevailing patterns of values and norms, habits), (especially the ritualised and routinized course of life that is taken for granted and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unreflected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);</w:t>
            </w:r>
          </w:p>
          <w:p w14:paraId="7C3F5718" w14:textId="77777777" w:rsidR="001C0976" w:rsidRPr="00356291" w:rsidRDefault="001C0976" w:rsidP="001C0976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Factors concerning educational professionals (attitudes, expectations, and conduct); and</w:t>
            </w:r>
          </w:p>
          <w:p w14:paraId="24FD3220" w14:textId="77777777" w:rsidR="001C0976" w:rsidRPr="00356291" w:rsidRDefault="001C0976" w:rsidP="001C0976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Peer relations.</w:t>
            </w:r>
          </w:p>
        </w:tc>
      </w:tr>
    </w:tbl>
    <w:p w14:paraId="52747FAA" w14:textId="77777777" w:rsidR="001C0976" w:rsidRPr="00356291" w:rsidRDefault="001C0976" w:rsidP="001C0976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1C0976" w:rsidRPr="00EF46B6" w14:paraId="2AA7C5B8" w14:textId="77777777" w:rsidTr="00A82F81">
        <w:tc>
          <w:tcPr>
            <w:tcW w:w="9690" w:type="dxa"/>
            <w:gridSpan w:val="6"/>
          </w:tcPr>
          <w:p w14:paraId="5A52843C" w14:textId="77777777" w:rsidR="001C0976" w:rsidRPr="00356291" w:rsidRDefault="001C0976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1C0976" w:rsidRPr="00356291" w14:paraId="5E72AC14" w14:textId="77777777" w:rsidTr="00A82F81">
        <w:trPr>
          <w:trHeight w:val="411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DF36" w14:textId="76A88BDF" w:rsidR="00A74C16" w:rsidRPr="00EF46B6" w:rsidRDefault="00A74C16" w:rsidP="00A74C16">
            <w:pPr>
              <w:pStyle w:val="Vnos"/>
              <w:numPr>
                <w:ilvl w:val="0"/>
                <w:numId w:val="12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Ahola</w:t>
            </w:r>
            <w:proofErr w:type="spellEnd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 xml:space="preserve">, S.(2000). </w:t>
            </w:r>
            <w:proofErr w:type="spellStart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Hidden</w:t>
            </w:r>
            <w:proofErr w:type="spellEnd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Curriculum</w:t>
            </w:r>
            <w:proofErr w:type="spellEnd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Higher</w:t>
            </w:r>
            <w:proofErr w:type="spellEnd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Education</w:t>
            </w:r>
            <w:proofErr w:type="spellEnd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Something</w:t>
            </w:r>
            <w:proofErr w:type="spellEnd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fear</w:t>
            </w:r>
            <w:proofErr w:type="spellEnd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comply</w:t>
            </w:r>
            <w:proofErr w:type="spellEnd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 xml:space="preserve"> to? </w:t>
            </w:r>
            <w:proofErr w:type="spellStart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Paper</w:t>
            </w:r>
            <w:proofErr w:type="spellEnd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presented</w:t>
            </w:r>
            <w:proofErr w:type="spellEnd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at </w:t>
            </w:r>
            <w:proofErr w:type="spellStart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the</w:t>
            </w:r>
            <w:proofErr w:type="spellEnd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Innovations</w:t>
            </w:r>
            <w:proofErr w:type="spellEnd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Higher</w:t>
            </w:r>
            <w:proofErr w:type="spellEnd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Education</w:t>
            </w:r>
            <w:proofErr w:type="spellEnd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2000 </w:t>
            </w:r>
            <w:proofErr w:type="spellStart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conference</w:t>
            </w:r>
            <w:proofErr w:type="spellEnd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, Helsinki. </w:t>
            </w:r>
            <w:r w:rsidR="00854906">
              <w:fldChar w:fldCharType="begin"/>
            </w:r>
            <w:r w:rsidR="00854906">
              <w:instrText xml:space="preserve"> HYPERLINK "http://ruse.utu.fi/PDF_tiedostot/HCarticle.pdf" </w:instrText>
            </w:r>
            <w:r w:rsidR="00854906">
              <w:fldChar w:fldCharType="separate"/>
            </w:r>
            <w:r w:rsidRPr="00EF46B6">
              <w:rPr>
                <w:rStyle w:val="Hiperpovezava"/>
                <w:rFonts w:asciiTheme="majorHAnsi" w:hAnsiTheme="majorHAnsi" w:cstheme="majorHAnsi"/>
                <w:sz w:val="22"/>
                <w:szCs w:val="22"/>
              </w:rPr>
              <w:t>http://ruse.utu.fi/PDF_tiedostot/HCarticle.pdf</w:t>
            </w:r>
            <w:r w:rsidR="00854906">
              <w:rPr>
                <w:rStyle w:val="Hiperpovezava"/>
                <w:rFonts w:asciiTheme="majorHAnsi" w:hAnsiTheme="majorHAnsi" w:cstheme="majorHAnsi"/>
                <w:sz w:val="22"/>
                <w:szCs w:val="22"/>
              </w:rPr>
              <w:fldChar w:fldCharType="end"/>
            </w:r>
          </w:p>
          <w:p w14:paraId="2D84B5D5" w14:textId="0FB807C3" w:rsidR="00A74C16" w:rsidRPr="00EF46B6" w:rsidRDefault="00A74C16">
            <w:pPr>
              <w:pStyle w:val="Vnos"/>
              <w:numPr>
                <w:ilvl w:val="0"/>
                <w:numId w:val="12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F46B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Bida</w:t>
            </w:r>
            <w:proofErr w:type="spellEnd"/>
            <w:r w:rsidRPr="00EF46B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G. (2012). Prikriti kurikulum, ideologija, prostor. </w:t>
            </w:r>
            <w:r w:rsidRPr="00EF46B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Sodobna pedagogika</w:t>
            </w:r>
            <w:r w:rsidRPr="00EF46B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EF46B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63</w:t>
            </w:r>
            <w:r w:rsidRPr="00EF46B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96-111.</w:t>
            </w:r>
          </w:p>
          <w:p w14:paraId="3A91449E" w14:textId="0463693E" w:rsidR="00A74C16" w:rsidRPr="00EF46B6" w:rsidRDefault="00A74C16">
            <w:pPr>
              <w:pStyle w:val="Odstavekseznama"/>
              <w:numPr>
                <w:ilvl w:val="0"/>
                <w:numId w:val="12"/>
              </w:numPr>
              <w:spacing w:line="264" w:lineRule="auto"/>
              <w:contextualSpacing w:val="0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A74C1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Jančec</w:t>
            </w:r>
            <w:proofErr w:type="spellEnd"/>
            <w:r w:rsidRPr="00A74C1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L., &amp; </w:t>
            </w:r>
            <w:proofErr w:type="spellStart"/>
            <w:r w:rsidRPr="00A74C1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Vodopivec</w:t>
            </w:r>
            <w:proofErr w:type="spellEnd"/>
            <w:r w:rsidRPr="00A74C1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J. L. (2019). The implicit pedagogy and the hidden curriculum in postmodern education. In </w:t>
            </w:r>
            <w:r w:rsidRPr="00A74C1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Implicit pedagogy for optimized learning in contemporary education</w:t>
            </w:r>
            <w:r w:rsidRPr="00A74C1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 (pp. 41-59). IGI Global.</w:t>
            </w:r>
          </w:p>
          <w:p w14:paraId="4F38174C" w14:textId="5E51D24F" w:rsidR="00A74C16" w:rsidRPr="00EF46B6" w:rsidRDefault="00A74C16" w:rsidP="00EF46B6">
            <w:pPr>
              <w:pStyle w:val="Odstavekseznama"/>
              <w:numPr>
                <w:ilvl w:val="0"/>
                <w:numId w:val="12"/>
              </w:numPr>
              <w:spacing w:line="264" w:lineRule="auto"/>
              <w:contextualSpacing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EF46B6">
              <w:rPr>
                <w:rFonts w:asciiTheme="majorHAnsi" w:hAnsiTheme="majorHAnsi" w:cstheme="majorHAnsi"/>
                <w:sz w:val="22"/>
                <w:szCs w:val="22"/>
              </w:rPr>
              <w:t xml:space="preserve">Kian, M., </w:t>
            </w:r>
            <w:proofErr w:type="spellStart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Ehsangar</w:t>
            </w:r>
            <w:proofErr w:type="spellEnd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 xml:space="preserve">, H., &amp; </w:t>
            </w:r>
            <w:proofErr w:type="spellStart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Izanloo</w:t>
            </w:r>
            <w:proofErr w:type="spellEnd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 xml:space="preserve">, B. (2020). The effect of hidden curriculum on creativity and social skills: The perspective of elementary schools. </w:t>
            </w:r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Journal of Social </w:t>
            </w:r>
            <w:proofErr w:type="spellStart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Behavior</w:t>
            </w:r>
            <w:proofErr w:type="spellEnd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and Community Health</w:t>
            </w:r>
            <w:r w:rsidRPr="00EF46B6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31D0ACB2" w14:textId="77777777" w:rsidR="00A74C16" w:rsidRPr="00A74C16" w:rsidRDefault="00A74C16" w:rsidP="00A74C16">
            <w:pPr>
              <w:pStyle w:val="Odstavekseznama"/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</w:rPr>
              <w:t>Kentli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</w:rPr>
              <w:t xml:space="preserve">, F. D. (2009). Comparison of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</w:rPr>
              <w:t>Hiden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</w:rPr>
              <w:t xml:space="preserve"> Curriculum Theories. European Journal of Educational Studies, let. 20,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</w:rPr>
              <w:t>št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</w:rPr>
              <w:t>. 1, str. 83</w:t>
            </w:r>
            <w:r w:rsidRPr="00A74C16">
              <w:rPr>
                <w:rFonts w:asciiTheme="majorHAnsi" w:hAnsiTheme="majorHAnsi" w:cstheme="majorHAnsi"/>
                <w:sz w:val="22"/>
                <w:szCs w:val="22"/>
              </w:rPr>
              <w:softHyphen/>
              <w:t>87</w:t>
            </w:r>
          </w:p>
          <w:p w14:paraId="2710EA86" w14:textId="12705E9B" w:rsidR="00A74C16" w:rsidRPr="00EF46B6" w:rsidRDefault="00A74C16" w:rsidP="00EF46B6">
            <w:pPr>
              <w:pStyle w:val="Odstavekseznama"/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Lee, C. A.,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Wilkinson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, T. J.,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Timmermans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, J. A., Ali, A. N., &amp;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Anakin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, M. G. (2023).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Revealing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the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impact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of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the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hidden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curriculum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on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faculty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teaching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: A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qualitative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study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A74C16">
              <w:rPr>
                <w:rFonts w:asciiTheme="majorHAnsi" w:hAnsiTheme="majorHAnsi" w:cstheme="majorHAnsi"/>
                <w:i/>
                <w:iCs/>
                <w:sz w:val="22"/>
                <w:szCs w:val="22"/>
                <w:lang w:val="sl-SI"/>
              </w:rPr>
              <w:t>Medical</w:t>
            </w:r>
            <w:proofErr w:type="spellEnd"/>
            <w:r w:rsidRPr="00A74C16">
              <w:rPr>
                <w:rFonts w:asciiTheme="majorHAnsi" w:hAnsiTheme="majorHAnsi" w:cstheme="majorHAnsi"/>
                <w:i/>
                <w:i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A74C16">
              <w:rPr>
                <w:rFonts w:asciiTheme="majorHAnsi" w:hAnsiTheme="majorHAnsi" w:cstheme="majorHAnsi"/>
                <w:i/>
                <w:iCs/>
                <w:sz w:val="22"/>
                <w:szCs w:val="22"/>
                <w:lang w:val="sl-SI"/>
              </w:rPr>
              <w:t>Education</w:t>
            </w:r>
            <w:proofErr w:type="spellEnd"/>
            <w:r w:rsidRPr="00A74C1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.</w:t>
            </w:r>
            <w:r w:rsidRPr="00A74C16">
              <w:rPr>
                <w:rFonts w:asciiTheme="majorHAnsi" w:eastAsiaTheme="minorHAnsi" w:hAnsiTheme="majorHAnsi" w:cstheme="majorHAnsi"/>
                <w:sz w:val="22"/>
                <w:szCs w:val="22"/>
                <w:lang w:val="sl-SI" w:eastAsia="en-US"/>
              </w:rPr>
              <w:t xml:space="preserve"> </w:t>
            </w:r>
            <w:r w:rsidR="00854906">
              <w:fldChar w:fldCharType="begin"/>
            </w:r>
            <w:r w:rsidR="00854906">
              <w:instrText xml:space="preserve"> HYPERLINK "https://onlinelibrary.wiley.com/doi/pdfdirect/10.1111/medu.15026" </w:instrText>
            </w:r>
            <w:r w:rsidR="00854906">
              <w:fldChar w:fldCharType="separate"/>
            </w:r>
            <w:r w:rsidRPr="00A74C16">
              <w:rPr>
                <w:rFonts w:asciiTheme="majorHAnsi" w:hAnsiTheme="majorHAnsi" w:cstheme="majorHAnsi"/>
                <w:color w:val="0000FF"/>
                <w:sz w:val="22"/>
                <w:szCs w:val="22"/>
                <w:u w:val="single"/>
                <w:lang w:val="sl-SI"/>
              </w:rPr>
              <w:t>https://onlinelibrary.wiley.com/doi/pdfdirect/10.1111/medu.15026</w:t>
            </w:r>
            <w:r w:rsidR="00854906">
              <w:rPr>
                <w:rFonts w:asciiTheme="majorHAnsi" w:hAnsiTheme="majorHAnsi" w:cstheme="majorHAnsi"/>
                <w:color w:val="0000FF"/>
                <w:sz w:val="22"/>
                <w:szCs w:val="22"/>
                <w:u w:val="single"/>
                <w:lang w:val="sl-SI"/>
              </w:rPr>
              <w:fldChar w:fldCharType="end"/>
            </w:r>
          </w:p>
          <w:p w14:paraId="22655F55" w14:textId="77777777" w:rsidR="00D83970" w:rsidRPr="00EF46B6" w:rsidRDefault="00A74C16" w:rsidP="00D83970">
            <w:pPr>
              <w:pStyle w:val="Odstavekseznama"/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line="264" w:lineRule="auto"/>
              <w:ind w:right="24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EF46B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Lepičnik-Vodopivec, J. Hmelak, M. (2019). </w:t>
            </w:r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  <w:lang w:val="sl-SI"/>
              </w:rPr>
              <w:t>Spodbudno okolje in participacija predšolskega otroka v vrtcu : [znanstvena monografija]</w:t>
            </w:r>
            <w:r w:rsidRPr="00EF46B6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. </w:t>
            </w:r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Koper: </w:t>
            </w:r>
            <w:proofErr w:type="spellStart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>Založba</w:t>
            </w:r>
            <w:proofErr w:type="spellEnd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>Univerze</w:t>
            </w:r>
            <w:proofErr w:type="spellEnd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>na</w:t>
            </w:r>
            <w:proofErr w:type="spellEnd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>Primorskem</w:t>
            </w:r>
            <w:proofErr w:type="spellEnd"/>
            <w:r w:rsidR="00C90CC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2D786949" w14:textId="34B91641" w:rsidR="00A74C16" w:rsidRPr="00EF46B6" w:rsidRDefault="00D83970" w:rsidP="00EF46B6">
            <w:pPr>
              <w:pStyle w:val="Odstavekseznama"/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spacing w:line="264" w:lineRule="auto"/>
              <w:ind w:right="24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Vodopivec</w:t>
            </w:r>
            <w:proofErr w:type="spellEnd"/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J. L., &amp; Štemberger, T. (Eds.). (2018). </w:t>
            </w:r>
            <w:r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Implicit Pedagogy for Optimized Learning in Contemporary Education</w:t>
            </w: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IGI Global.</w:t>
            </w:r>
          </w:p>
          <w:p w14:paraId="54F05E7E" w14:textId="77777777" w:rsidR="00056AA6" w:rsidRDefault="00056AA6" w:rsidP="00056AA6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0617E9D8" w14:textId="0A44E29F" w:rsidR="00056AA6" w:rsidRPr="00EF46B6" w:rsidRDefault="00056AA6" w:rsidP="00EF46B6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Članki iz različnih revij in zbornikov, ki so povezani s predmetom. Seznam člankov in literature se sproti dopolnjuje. /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Articles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from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various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magazines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miscellanea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related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list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articles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references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will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be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promptly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adjourned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</w:t>
            </w:r>
          </w:p>
        </w:tc>
      </w:tr>
      <w:tr w:rsidR="001C0976" w:rsidRPr="00356291" w14:paraId="34EB1960" w14:textId="77777777" w:rsidTr="00A82F81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406656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71A2E0BC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109470EE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D0BD7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47C057B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1C0976" w:rsidRPr="00356291" w14:paraId="56EB2FA1" w14:textId="77777777" w:rsidTr="00A82F81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3B9C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:  </w:t>
            </w:r>
          </w:p>
          <w:p w14:paraId="40B0B14E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/-ka:</w:t>
            </w:r>
          </w:p>
          <w:p w14:paraId="558ECAD0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poglobi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razširi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spoznavanja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analiziranja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sintetiziranja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vrednotenja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dejavnikov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prikritega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kurikula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implicitnih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teorij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poučevanju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njihovi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aktivnosti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vlogi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učitelja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vzgojitelja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pojmovanju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sebe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učinkoviti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organizaciji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dela in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prostora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,…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),</w:t>
            </w:r>
          </w:p>
          <w:p w14:paraId="6207605B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izoblikuje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ustrezno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zavedanje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pomembnosti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prikritega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kurikula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implicitnih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teorij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008783F" w14:textId="77777777" w:rsidR="001C0976" w:rsidRPr="00356291" w:rsidRDefault="001C0976" w:rsidP="00F905D7">
            <w:pPr>
              <w:pStyle w:val="Vnos"/>
              <w:spacing w:line="264" w:lineRule="auto"/>
              <w:ind w:left="90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FF9E605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60FA458D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pridobivanja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novega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pedagoških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pojavov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predstavljanja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rezultatov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javnosti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7C4B1640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konceptov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znanstvenih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izhodišč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sodobnih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dosežkov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ki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usmerjajo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/-ko k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analiziranju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reševanju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pedagoških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izzivov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7A181E5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gojenja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tolerantnosti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etičnosti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tolerantnosti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medkulturnega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spoštovanja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3A0116B8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56D1533B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3772D5BA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dejavnikov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prikritega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kurikula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implicitnih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teorij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4B7E0B80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analiziranja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utemeljevanja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presojanja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dejavnikov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prikritega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kurikula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3D8BF98D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analiziranja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utemeljevanja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presojanja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implicitnih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teorij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3DF17E13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dejavnikov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prikritega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kurikula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implicitnih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teorij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747E6F4C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uvajanja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spoznanj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raziskovalnega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vsakdanjo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0B2FE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81D5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8048DC3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The students:</w:t>
            </w:r>
          </w:p>
          <w:p w14:paraId="21BF5353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Deepen and extend the knowledge in the fields of cognition, understanding, analysing, synthesising, and evaluating the factors of hidden curriculum and of implicit theories (about learning and teaching, about children’s/students’ learning and about their activities, about the role of (preschool) teacher and conceptualising oneself, about efficient organisation of work and space, etc.);</w:t>
            </w:r>
          </w:p>
          <w:p w14:paraId="43EC56B1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Formulate adequate awareness about the importance of hidden curriculum and of implicit theories.</w:t>
            </w:r>
          </w:p>
          <w:p w14:paraId="5CC69F56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competences:</w:t>
            </w:r>
          </w:p>
          <w:p w14:paraId="4ADB9AAE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to independently acquire new knowledge and of investigating educational phenomena, as well as of presenting the outcomes to critical audiences;</w:t>
            </w:r>
          </w:p>
          <w:p w14:paraId="65C9E963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The competence of critically understanding the concepts of scientific foundations and modern achievements that provide the students orientation into analysing and solving educational challenges and problems;</w:t>
            </w:r>
          </w:p>
          <w:p w14:paraId="0E0B758D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of understanding and nurturing tolerance, professional work ethics and ethics of scientific research, and tolerance and intercultural respect.</w:t>
            </w:r>
          </w:p>
          <w:p w14:paraId="68A95BFD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43AFAD6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 specific competences:</w:t>
            </w:r>
          </w:p>
          <w:p w14:paraId="25B5BC3C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Knowing and understanding the factors of hidden curriculum and implicit theories;</w:t>
            </w:r>
          </w:p>
          <w:p w14:paraId="48031121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to analyse, substantiate, and critically assess the factors of hidden curriculum;</w:t>
            </w:r>
          </w:p>
          <w:p w14:paraId="38B4F5D5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to analyse, substantiate, and critically assess implicit theories;</w:t>
            </w:r>
          </w:p>
          <w:p w14:paraId="1147B3DD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to research the factors of hidden curriculum and implicit theories;</w:t>
            </w:r>
          </w:p>
          <w:p w14:paraId="06CBE3B4" w14:textId="77777777" w:rsidR="001C0976" w:rsidRPr="00356291" w:rsidRDefault="001C0976" w:rsidP="001C0976">
            <w:pPr>
              <w:numPr>
                <w:ilvl w:val="0"/>
                <w:numId w:val="7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of implementing the findings of research work in everyday practice.</w:t>
            </w:r>
          </w:p>
        </w:tc>
      </w:tr>
      <w:tr w:rsidR="001C0976" w:rsidRPr="00356291" w14:paraId="10EB8D6B" w14:textId="77777777" w:rsidTr="00A82F81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8F1905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7BF8D03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3A918EC5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D1EFDDE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E39D7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BFDC140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1C0976" w:rsidRPr="00356291" w14:paraId="156C3B35" w14:textId="77777777" w:rsidTr="00EF46B6">
        <w:trPr>
          <w:trHeight w:val="964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9CFB31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1C5D5EEB" w14:textId="77777777" w:rsidR="001C0976" w:rsidRPr="00356291" w:rsidRDefault="001C0976" w:rsidP="001C0976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pozna in razume dejavnike prikritega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kurikula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implicitnih teorij,</w:t>
            </w:r>
          </w:p>
          <w:p w14:paraId="450F2839" w14:textId="77777777" w:rsidR="001C0976" w:rsidRPr="00356291" w:rsidRDefault="001C0976" w:rsidP="001C0976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razume pomen proučevanja dejavnikov prikritega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kurikula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implicitnih teorij.</w:t>
            </w:r>
          </w:p>
          <w:p w14:paraId="7186FE27" w14:textId="77777777" w:rsidR="001C0976" w:rsidRPr="00356291" w:rsidRDefault="001C0976" w:rsidP="00F905D7">
            <w:pPr>
              <w:pStyle w:val="Vnos"/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2D10A23" w14:textId="77777777" w:rsidR="001C0976" w:rsidRPr="00356291" w:rsidRDefault="001C0976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087ED72E" w14:textId="77777777" w:rsidR="001C0976" w:rsidRPr="00356291" w:rsidRDefault="001C0976" w:rsidP="001C0976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kritično evalvira dejavnike prikritega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kurikula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implicitne teorije,</w:t>
            </w:r>
          </w:p>
          <w:p w14:paraId="0511B9DC" w14:textId="77777777" w:rsidR="001C0976" w:rsidRPr="00356291" w:rsidRDefault="001C0976" w:rsidP="001C0976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upošteva dejavnike prikritega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kurikula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implicitne teorije pri načrtovanju in izvajanju vzgojno-izobraževalnega procesa.</w:t>
            </w:r>
          </w:p>
          <w:p w14:paraId="1413DE9A" w14:textId="77777777" w:rsidR="001C0976" w:rsidRPr="00356291" w:rsidRDefault="001C0976" w:rsidP="00F905D7">
            <w:pPr>
              <w:pStyle w:val="Vnos"/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94F7DD4" w14:textId="77777777" w:rsidR="001C0976" w:rsidRPr="00356291" w:rsidRDefault="001C0976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6889982A" w14:textId="77777777" w:rsidR="001C0976" w:rsidRDefault="001C0976" w:rsidP="001C0976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avtonomno in v sodelovanju z drugimi kritično reflektira dejavnike prikritega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kurikula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implicitnih teorij.</w:t>
            </w:r>
          </w:p>
          <w:p w14:paraId="0A478A22" w14:textId="77777777" w:rsidR="00056AA6" w:rsidRDefault="00056AA6" w:rsidP="00056AA6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99B1D95" w14:textId="32DFD73B" w:rsidR="00056AA6" w:rsidRPr="00356291" w:rsidRDefault="00056AA6" w:rsidP="00854906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Zmožnost kritične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refleksije </w:t>
            </w:r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z upoštevanjem digitalne, trajnostne medkulturne in </w:t>
            </w:r>
            <w:r w:rsidRPr="003A5E6A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interdisciplinarne razsežnosti vzgoje in izobraževanja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CAC8BA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34835B1E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2E4B55AE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22CE81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158D99F" w14:textId="77777777" w:rsidR="001C0976" w:rsidRPr="00356291" w:rsidRDefault="001C0976" w:rsidP="001C0976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and understanding of the factors of hidden curriculum and of implicit theories;</w:t>
            </w:r>
          </w:p>
          <w:p w14:paraId="68A1696C" w14:textId="77777777" w:rsidR="001C0976" w:rsidRPr="00356291" w:rsidRDefault="001C0976" w:rsidP="001C0976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the significance of investigating the factors of hidden curriculum and of implicit theories.</w:t>
            </w:r>
          </w:p>
          <w:p w14:paraId="13564B13" w14:textId="77777777" w:rsidR="001C0976" w:rsidRPr="00356291" w:rsidRDefault="001C0976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708ACE86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Application:</w:t>
            </w:r>
          </w:p>
          <w:p w14:paraId="1821D47B" w14:textId="77777777" w:rsidR="001C0976" w:rsidRPr="00356291" w:rsidRDefault="001C0976" w:rsidP="001C0976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 evaluation of the factors of hidden curriculum and of implicit theories;</w:t>
            </w:r>
          </w:p>
          <w:p w14:paraId="64E13871" w14:textId="77777777" w:rsidR="001C0976" w:rsidRPr="00356291" w:rsidRDefault="001C0976" w:rsidP="001C0976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>Taking account of the factors of hidden curriculum and implicit theories in planning and performing educational work.</w:t>
            </w:r>
          </w:p>
          <w:p w14:paraId="2F3F2503" w14:textId="77777777" w:rsidR="001C0976" w:rsidRPr="00356291" w:rsidRDefault="001C0976" w:rsidP="00F905D7">
            <w:pPr>
              <w:pStyle w:val="Vnos"/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247BB564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Reflection:</w:t>
            </w:r>
          </w:p>
          <w:p w14:paraId="40F3C376" w14:textId="77777777" w:rsidR="001C0976" w:rsidRDefault="001C0976" w:rsidP="001C0976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Critical reflection of the factors of hidden curriculum and of implicit theories autonomously and/or in cooperation with others. </w:t>
            </w:r>
          </w:p>
          <w:p w14:paraId="38EA73E0" w14:textId="1D490D77" w:rsidR="00056AA6" w:rsidRPr="00356291" w:rsidRDefault="00056AA6" w:rsidP="00EB29E1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056AA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The ability to reflect critically, taking into account the digital, sustainable intercultural and interdisciplinary dimensions of education.</w:t>
            </w:r>
          </w:p>
        </w:tc>
      </w:tr>
      <w:tr w:rsidR="001C0976" w:rsidRPr="00356291" w14:paraId="4BA542C0" w14:textId="77777777" w:rsidTr="00A82F81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2A21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E537F0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C715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C0976" w:rsidRPr="00356291" w14:paraId="512BBE2B" w14:textId="77777777" w:rsidTr="00A82F81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E9C97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BCA025B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1FC92B10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385BBAA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D1ABC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777E0F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1C0976" w:rsidRPr="00356291" w14:paraId="462704DD" w14:textId="77777777" w:rsidTr="00A82F81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64B8" w14:textId="209BA065" w:rsidR="001C0976" w:rsidRPr="00356291" w:rsidRDefault="001C0976" w:rsidP="008174E1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9C3AC4E" w14:textId="0273BEC2" w:rsidR="001C0976" w:rsidRPr="00356291" w:rsidRDefault="008174E1" w:rsidP="001C0976">
            <w:pPr>
              <w:numPr>
                <w:ilvl w:val="0"/>
                <w:numId w:val="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D</w:t>
            </w:r>
            <w:r w:rsidR="001C0976" w:rsidRPr="00356291">
              <w:rPr>
                <w:rFonts w:ascii="Calibri Light" w:hAnsi="Calibri Light" w:cs="Calibri Light"/>
                <w:sz w:val="22"/>
                <w:szCs w:val="22"/>
              </w:rPr>
              <w:t>iskusija</w:t>
            </w:r>
            <w:proofErr w:type="spellEnd"/>
            <w:r w:rsidR="001C0976"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14:paraId="02B5EE6D" w14:textId="77777777" w:rsidR="001C0976" w:rsidRPr="00356291" w:rsidRDefault="001C0976" w:rsidP="001C0976">
            <w:pPr>
              <w:numPr>
                <w:ilvl w:val="0"/>
                <w:numId w:val="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14:paraId="18888705" w14:textId="77777777" w:rsidR="001C0976" w:rsidRPr="00356291" w:rsidRDefault="001C0976" w:rsidP="001C0976">
            <w:pPr>
              <w:numPr>
                <w:ilvl w:val="0"/>
                <w:numId w:val="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sodelovalno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48B07FDE" w14:textId="77777777" w:rsidR="001C0976" w:rsidRPr="00356291" w:rsidRDefault="001C0976" w:rsidP="001C0976">
            <w:pPr>
              <w:numPr>
                <w:ilvl w:val="0"/>
                <w:numId w:val="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problemsko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36264935" w14:textId="77777777" w:rsidR="001C0976" w:rsidRPr="00356291" w:rsidRDefault="001C0976" w:rsidP="001C0976">
            <w:pPr>
              <w:numPr>
                <w:ilvl w:val="0"/>
                <w:numId w:val="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metoda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dela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besedilom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75D33CC2" w14:textId="77777777" w:rsidR="001C0976" w:rsidRPr="00356291" w:rsidRDefault="001C0976" w:rsidP="001C0976">
            <w:pPr>
              <w:numPr>
                <w:ilvl w:val="0"/>
                <w:numId w:val="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primerov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4E57C619" w14:textId="77777777" w:rsidR="001C0976" w:rsidRDefault="001C0976" w:rsidP="001C0976">
            <w:pPr>
              <w:numPr>
                <w:ilvl w:val="0"/>
                <w:numId w:val="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3CEDBC2" w14:textId="3CF54C6C" w:rsidR="008174E1" w:rsidRPr="00356291" w:rsidRDefault="008174E1" w:rsidP="001C0976">
            <w:pPr>
              <w:numPr>
                <w:ilvl w:val="0"/>
                <w:numId w:val="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Interaktivno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predavanje</w:t>
            </w:r>
            <w:proofErr w:type="spellEnd"/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16FEC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B7C2" w14:textId="0EF733DA" w:rsidR="001C0976" w:rsidRPr="00356291" w:rsidRDefault="001C0976" w:rsidP="008174E1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7F94D3D" w14:textId="77777777" w:rsidR="001C0976" w:rsidRPr="00356291" w:rsidRDefault="001C0976" w:rsidP="001C0976">
            <w:pPr>
              <w:numPr>
                <w:ilvl w:val="0"/>
                <w:numId w:val="9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Discussion,</w:t>
            </w:r>
          </w:p>
          <w:p w14:paraId="32150D1B" w14:textId="77777777" w:rsidR="001C0976" w:rsidRPr="00356291" w:rsidRDefault="001C0976" w:rsidP="001C0976">
            <w:pPr>
              <w:numPr>
                <w:ilvl w:val="0"/>
                <w:numId w:val="9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Independent learning,</w:t>
            </w:r>
          </w:p>
          <w:p w14:paraId="6CA486AB" w14:textId="77777777" w:rsidR="001C0976" w:rsidRPr="00356291" w:rsidRDefault="001C0976" w:rsidP="001C0976">
            <w:pPr>
              <w:numPr>
                <w:ilvl w:val="0"/>
                <w:numId w:val="9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Cooperative learning,</w:t>
            </w:r>
          </w:p>
          <w:p w14:paraId="7ECF415B" w14:textId="77777777" w:rsidR="001C0976" w:rsidRPr="00356291" w:rsidRDefault="001C0976" w:rsidP="001C0976">
            <w:pPr>
              <w:numPr>
                <w:ilvl w:val="0"/>
                <w:numId w:val="9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 learning,</w:t>
            </w:r>
          </w:p>
          <w:p w14:paraId="700B4E58" w14:textId="77777777" w:rsidR="001C0976" w:rsidRPr="00356291" w:rsidRDefault="001C0976" w:rsidP="001C0976">
            <w:pPr>
              <w:numPr>
                <w:ilvl w:val="0"/>
                <w:numId w:val="9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method of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wrking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with text,</w:t>
            </w:r>
          </w:p>
          <w:p w14:paraId="7CC983C5" w14:textId="77777777" w:rsidR="001C0976" w:rsidRPr="00356291" w:rsidRDefault="001C0976" w:rsidP="001C0976">
            <w:pPr>
              <w:numPr>
                <w:ilvl w:val="0"/>
                <w:numId w:val="9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Case studies,</w:t>
            </w:r>
          </w:p>
          <w:p w14:paraId="72CFC271" w14:textId="77777777" w:rsidR="008174E1" w:rsidRDefault="001C0976" w:rsidP="001C0976">
            <w:pPr>
              <w:numPr>
                <w:ilvl w:val="0"/>
                <w:numId w:val="9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E-learning</w:t>
            </w:r>
            <w:r w:rsidR="008174E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59D11BDE" w14:textId="6B4A553D" w:rsidR="001C0976" w:rsidRPr="00356291" w:rsidRDefault="008174E1" w:rsidP="001C0976">
            <w:pPr>
              <w:numPr>
                <w:ilvl w:val="0"/>
                <w:numId w:val="9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Interactive lectures</w:t>
            </w:r>
          </w:p>
        </w:tc>
      </w:tr>
      <w:tr w:rsidR="001C0976" w:rsidRPr="00356291" w14:paraId="5D05FBAB" w14:textId="77777777" w:rsidTr="00A82F81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27DBB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ECE5AE8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2464E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49CFF7E0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52889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5D0F9A5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1C0976" w:rsidRPr="00356291" w14:paraId="44A0D3D4" w14:textId="77777777" w:rsidTr="00A82F81">
        <w:trPr>
          <w:trHeight w:val="283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A8F6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Način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6722B709" w14:textId="77777777" w:rsidR="001C0976" w:rsidRPr="00356291" w:rsidRDefault="001C0976" w:rsidP="00F905D7">
            <w:pPr>
              <w:spacing w:line="264" w:lineRule="auto"/>
              <w:ind w:firstLine="36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9D4D406" w14:textId="522FF28E" w:rsidR="001C0976" w:rsidRPr="00A82F81" w:rsidRDefault="00A82F81" w:rsidP="13C4115E">
            <w:pPr>
              <w:spacing w:line="264" w:lineRule="auto"/>
              <w:rPr>
                <w:rFonts w:ascii="Calibri Light" w:eastAsia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A82F81">
              <w:rPr>
                <w:rFonts w:ascii="Calibri Light" w:eastAsia="Calibri Light" w:hAnsi="Calibri Light" w:cs="Calibri Light"/>
                <w:sz w:val="22"/>
                <w:szCs w:val="22"/>
                <w:lang w:val="it-IT"/>
              </w:rPr>
              <w:t>Pisni</w:t>
            </w:r>
            <w:proofErr w:type="spellEnd"/>
            <w:r w:rsidRPr="00A82F81">
              <w:rPr>
                <w:rFonts w:ascii="Calibri Light" w:eastAsia="Calibri Light" w:hAnsi="Calibri Light" w:cs="Calibri Light"/>
                <w:sz w:val="22"/>
                <w:szCs w:val="22"/>
                <w:lang w:val="it-IT"/>
              </w:rPr>
              <w:t xml:space="preserve"> in / ali </w:t>
            </w:r>
            <w:proofErr w:type="spellStart"/>
            <w:r w:rsidRPr="00A82F81">
              <w:rPr>
                <w:rFonts w:ascii="Calibri Light" w:eastAsia="Calibri Light" w:hAnsi="Calibri Light" w:cs="Calibri Light"/>
                <w:sz w:val="22"/>
                <w:szCs w:val="22"/>
                <w:lang w:val="it-IT"/>
              </w:rPr>
              <w:t>ustni</w:t>
            </w:r>
            <w:proofErr w:type="spellEnd"/>
            <w:r w:rsidRPr="00A82F81">
              <w:rPr>
                <w:rFonts w:ascii="Calibri Light" w:eastAsia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82F81">
              <w:rPr>
                <w:rFonts w:ascii="Calibri Light" w:eastAsia="Calibri Light" w:hAnsi="Calibri Light" w:cs="Calibri Light"/>
                <w:sz w:val="22"/>
                <w:szCs w:val="22"/>
                <w:lang w:val="it-IT"/>
              </w:rPr>
              <w:t>izpit</w:t>
            </w:r>
            <w:proofErr w:type="spellEnd"/>
            <w:r w:rsidRPr="00A82F81">
              <w:rPr>
                <w:rFonts w:ascii="Calibri Light" w:eastAsia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34D6B868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Seminarska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D3989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14:paraId="754508BE" w14:textId="77777777" w:rsidR="001C0976" w:rsidRPr="00356291" w:rsidRDefault="001C0976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6844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2445F3AA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AA17715" w14:textId="45176E60" w:rsidR="001C0976" w:rsidRPr="00A82F81" w:rsidRDefault="00A82F81" w:rsidP="13C4115E">
            <w:pPr>
              <w:spacing w:line="264" w:lineRule="auto"/>
              <w:rPr>
                <w:rFonts w:ascii="Calibri Light" w:eastAsia="Calibri Light" w:hAnsi="Calibri Light" w:cs="Calibri Light"/>
                <w:sz w:val="22"/>
                <w:szCs w:val="22"/>
              </w:rPr>
            </w:pPr>
            <w:r w:rsidRPr="00A82F81">
              <w:rPr>
                <w:rFonts w:ascii="Calibri Light" w:eastAsia="Calibri Light" w:hAnsi="Calibri Light" w:cs="Calibri Light"/>
                <w:sz w:val="22"/>
                <w:szCs w:val="22"/>
              </w:rPr>
              <w:t xml:space="preserve">Written and/or oral exam </w:t>
            </w:r>
          </w:p>
          <w:p w14:paraId="0F622E8F" w14:textId="2230CEDD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 work</w:t>
            </w:r>
            <w:r w:rsidR="00CB59AA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</w:tr>
      <w:tr w:rsidR="001C0976" w:rsidRPr="00356291" w14:paraId="62268EFF" w14:textId="77777777" w:rsidTr="00A82F81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EB487A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5484FB5" w14:textId="77777777" w:rsidR="001C0976" w:rsidRPr="00356291" w:rsidRDefault="001C0976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1C0976" w:rsidRPr="00356291" w14:paraId="36711BFD" w14:textId="77777777" w:rsidTr="00A82F81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9473" w14:textId="79E92DFF" w:rsidR="00056AA6" w:rsidRDefault="00056AA6" w:rsidP="00D83970">
            <w:pPr>
              <w:pStyle w:val="Odstavekseznama"/>
              <w:numPr>
                <w:ilvl w:val="0"/>
                <w:numId w:val="8"/>
              </w:numPr>
              <w:spacing w:line="264" w:lineRule="auto"/>
              <w:contextualSpacing w:val="0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>Lepičnik-Vodopivec</w:t>
            </w:r>
            <w:proofErr w:type="spellEnd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, J. </w:t>
            </w:r>
            <w:proofErr w:type="spellStart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>Hmelak</w:t>
            </w:r>
            <w:proofErr w:type="spellEnd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gramStart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>M..</w:t>
            </w:r>
            <w:proofErr w:type="gramEnd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 (2019). </w:t>
            </w:r>
            <w:proofErr w:type="spellStart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Spodbudno</w:t>
            </w:r>
            <w:proofErr w:type="spellEnd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okolje</w:t>
            </w:r>
            <w:proofErr w:type="spellEnd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participacija</w:t>
            </w:r>
            <w:proofErr w:type="spellEnd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predšolskega</w:t>
            </w:r>
            <w:proofErr w:type="spellEnd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otroka</w:t>
            </w:r>
            <w:proofErr w:type="spellEnd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v </w:t>
            </w:r>
            <w:proofErr w:type="spellStart"/>
            <w:proofErr w:type="gramStart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vrtcu</w:t>
            </w:r>
            <w:proofErr w:type="spellEnd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:</w:t>
            </w:r>
            <w:proofErr w:type="gramEnd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[</w:t>
            </w:r>
            <w:proofErr w:type="spellStart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znanstvena</w:t>
            </w:r>
            <w:proofErr w:type="spellEnd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monografija</w:t>
            </w:r>
            <w:proofErr w:type="spellEnd"/>
            <w:r w:rsidRPr="003A5E6A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]</w:t>
            </w:r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. Koper: </w:t>
            </w:r>
            <w:proofErr w:type="spellStart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>Založba</w:t>
            </w:r>
            <w:proofErr w:type="spellEnd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>Univerze</w:t>
            </w:r>
            <w:proofErr w:type="spellEnd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>na</w:t>
            </w:r>
            <w:proofErr w:type="spellEnd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A5E6A">
              <w:rPr>
                <w:rFonts w:asciiTheme="majorHAnsi" w:hAnsiTheme="majorHAnsi" w:cstheme="majorHAnsi"/>
                <w:sz w:val="22"/>
                <w:szCs w:val="22"/>
              </w:rPr>
              <w:t>Primorskem</w:t>
            </w:r>
            <w:proofErr w:type="spellEnd"/>
            <w:r w:rsidR="00A0748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3A5E6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3D2F4613" w14:textId="4C9F465C" w:rsidR="00056AA6" w:rsidRPr="00EF46B6" w:rsidRDefault="00056AA6">
            <w:pPr>
              <w:pStyle w:val="Odstavekseznama"/>
              <w:numPr>
                <w:ilvl w:val="0"/>
                <w:numId w:val="8"/>
              </w:numPr>
              <w:spacing w:line="264" w:lineRule="auto"/>
              <w:contextualSpacing w:val="0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F46B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Jančec</w:t>
            </w:r>
            <w:proofErr w:type="spellEnd"/>
            <w:r w:rsidRPr="00EF46B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, L., &amp; </w:t>
            </w:r>
            <w:proofErr w:type="spellStart"/>
            <w:r w:rsidRPr="00EF46B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Vodopivec</w:t>
            </w:r>
            <w:proofErr w:type="spellEnd"/>
            <w:r w:rsidRPr="00EF46B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J. L. (2019). The implicit pedagogy and the hidden curriculum in postmodern education. In </w:t>
            </w:r>
            <w:r w:rsidRPr="00EF46B6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Implicit pedagogy for optimized learning in contemporary education</w:t>
            </w:r>
            <w:r w:rsidR="00A07488" w:rsidRPr="00EF46B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IGI GLOBAL</w:t>
            </w:r>
            <w:r w:rsidR="00A0748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</w:t>
            </w:r>
            <w:r w:rsidRPr="00EF46B6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 41-59</w:t>
            </w:r>
            <w:r w:rsidR="00A0748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61AF2924" w14:textId="63F6A53F" w:rsidR="00A07488" w:rsidRPr="00EF46B6" w:rsidRDefault="00A07488" w:rsidP="00A07488">
            <w:pPr>
              <w:numPr>
                <w:ilvl w:val="0"/>
                <w:numId w:val="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Šindić</w:t>
            </w:r>
            <w:proofErr w:type="spellEnd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 xml:space="preserve">, A., </w:t>
            </w:r>
            <w:proofErr w:type="spellStart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Lepičnik-Vodopivec</w:t>
            </w:r>
            <w:proofErr w:type="spellEnd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 xml:space="preserve">, J. (2022) Social and emotional aspects of the implementation of the pedagogical process at a distance during the COVID-19 </w:t>
            </w:r>
            <w:proofErr w:type="gramStart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pandemic :</w:t>
            </w:r>
            <w:proofErr w:type="gramEnd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 xml:space="preserve"> the students’ perspective. V: </w:t>
            </w:r>
            <w:proofErr w:type="spellStart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Drobnič</w:t>
            </w:r>
            <w:proofErr w:type="spellEnd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, J. (</w:t>
            </w:r>
            <w:proofErr w:type="spellStart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ur</w:t>
            </w:r>
            <w:proofErr w:type="spellEnd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 xml:space="preserve">.), et al. </w:t>
            </w:r>
            <w:proofErr w:type="spellStart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Vzgoja</w:t>
            </w:r>
            <w:proofErr w:type="spellEnd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izobraževanje</w:t>
            </w:r>
            <w:proofErr w:type="spellEnd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v </w:t>
            </w:r>
            <w:proofErr w:type="spellStart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času</w:t>
            </w:r>
            <w:proofErr w:type="spellEnd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covida-</w:t>
            </w:r>
            <w:proofErr w:type="gramStart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19 :</w:t>
            </w:r>
            <w:proofErr w:type="gramEnd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odzivi</w:t>
            </w:r>
            <w:proofErr w:type="spellEnd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priložnosti</w:t>
            </w:r>
            <w:proofErr w:type="spellEnd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za </w:t>
            </w:r>
            <w:proofErr w:type="spellStart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nove</w:t>
            </w:r>
            <w:proofErr w:type="spellEnd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pedagoške</w:t>
            </w:r>
            <w:proofErr w:type="spellEnd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pobude</w:t>
            </w:r>
            <w:proofErr w:type="spellEnd"/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= Education during the time of Covid-19 : challenges and opportunities for new pedagogical initiatives</w:t>
            </w:r>
            <w:r w:rsidRPr="00EF46B6">
              <w:rPr>
                <w:rFonts w:asciiTheme="majorHAnsi" w:hAnsiTheme="majorHAnsi" w:cstheme="majorHAnsi"/>
                <w:sz w:val="22"/>
                <w:szCs w:val="22"/>
              </w:rPr>
              <w:t xml:space="preserve">. Koper: </w:t>
            </w:r>
            <w:proofErr w:type="spellStart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Založba</w:t>
            </w:r>
            <w:proofErr w:type="spellEnd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Univerze</w:t>
            </w:r>
            <w:proofErr w:type="spellEnd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na</w:t>
            </w:r>
            <w:proofErr w:type="spellEnd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Primorskem</w:t>
            </w:r>
            <w:proofErr w:type="spellEnd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, 239-253.</w:t>
            </w:r>
          </w:p>
          <w:p w14:paraId="29012A9C" w14:textId="64CEE681" w:rsidR="00A07488" w:rsidRPr="00EF46B6" w:rsidRDefault="00A07488" w:rsidP="00A07488">
            <w:pPr>
              <w:pStyle w:val="Odstavekseznama"/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line="264" w:lineRule="auto"/>
              <w:ind w:right="24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Vodopivec</w:t>
            </w:r>
            <w:proofErr w:type="spellEnd"/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J. L., &amp; Štemberger, T. (Eds.). (201</w:t>
            </w:r>
            <w:r w:rsidR="00340738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9</w:t>
            </w: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). </w:t>
            </w:r>
            <w:r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Implicit Pedagogy for Optimized Learning in Contemporary Education</w:t>
            </w: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IGI Global.</w:t>
            </w:r>
          </w:p>
          <w:p w14:paraId="1661867D" w14:textId="460C7C6A" w:rsidR="001C0976" w:rsidRPr="00EF46B6" w:rsidRDefault="00A07488" w:rsidP="00EF46B6">
            <w:pPr>
              <w:pStyle w:val="Odstavekseznama"/>
              <w:numPr>
                <w:ilvl w:val="0"/>
                <w:numId w:val="8"/>
              </w:numPr>
              <w:spacing w:line="264" w:lineRule="auto"/>
              <w:contextualSpacing w:val="0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F46B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Jančec</w:t>
            </w:r>
            <w:proofErr w:type="spellEnd"/>
            <w:r w:rsidRPr="00EF46B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, L., </w:t>
            </w:r>
            <w:proofErr w:type="spellStart"/>
            <w:r w:rsidRPr="00EF46B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Lepičnik-Vodopivec</w:t>
            </w:r>
            <w:proofErr w:type="spellEnd"/>
            <w:r w:rsidRPr="00EF46B6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, J. 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(2019). </w:t>
            </w:r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The implicit pedagogy and the hidden curriculum in postmodern education. V: LEPIČNIK-VODOPIVEC, Jurka (</w:t>
            </w:r>
            <w:proofErr w:type="spellStart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ur</w:t>
            </w:r>
            <w:proofErr w:type="spellEnd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 xml:space="preserve">.), JANČEC, </w:t>
            </w:r>
            <w:proofErr w:type="spellStart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Lucija</w:t>
            </w:r>
            <w:proofErr w:type="spellEnd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ur</w:t>
            </w:r>
            <w:proofErr w:type="spellEnd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.), ŠTEMBERGER, Tina (</w:t>
            </w:r>
            <w:proofErr w:type="spellStart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ur</w:t>
            </w:r>
            <w:proofErr w:type="spellEnd"/>
            <w:r w:rsidRPr="00EF46B6">
              <w:rPr>
                <w:rFonts w:asciiTheme="majorHAnsi" w:hAnsiTheme="majorHAnsi" w:cstheme="majorHAnsi"/>
                <w:sz w:val="22"/>
                <w:szCs w:val="22"/>
              </w:rPr>
              <w:t xml:space="preserve">.). </w:t>
            </w:r>
            <w:r w:rsidRPr="00EF46B6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Implicit pedagogy for optimized learning in contemporary education</w:t>
            </w:r>
            <w:r w:rsidRPr="00EF46B6">
              <w:rPr>
                <w:rFonts w:asciiTheme="majorHAnsi" w:hAnsiTheme="majorHAnsi" w:cstheme="majorHAnsi"/>
                <w:sz w:val="22"/>
                <w:szCs w:val="22"/>
              </w:rPr>
              <w:t>. Hershey (PA): Information Science Reference, an imprint of IGI Global, 41-59.</w:t>
            </w:r>
            <w:bookmarkStart w:id="0" w:name="57"/>
            <w:bookmarkEnd w:id="0"/>
          </w:p>
        </w:tc>
      </w:tr>
    </w:tbl>
    <w:p w14:paraId="43A73320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D2A04"/>
    <w:multiLevelType w:val="multilevel"/>
    <w:tmpl w:val="47C4A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4B6BCF"/>
    <w:multiLevelType w:val="hybridMultilevel"/>
    <w:tmpl w:val="862838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F082F"/>
    <w:multiLevelType w:val="multilevel"/>
    <w:tmpl w:val="7BD04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226CD3"/>
    <w:multiLevelType w:val="hybridMultilevel"/>
    <w:tmpl w:val="35964B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084"/>
    <w:multiLevelType w:val="hybridMultilevel"/>
    <w:tmpl w:val="CE923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0532A"/>
    <w:multiLevelType w:val="hybridMultilevel"/>
    <w:tmpl w:val="824296E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2366DF"/>
    <w:multiLevelType w:val="hybridMultilevel"/>
    <w:tmpl w:val="911AF8E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962CA"/>
    <w:multiLevelType w:val="multilevel"/>
    <w:tmpl w:val="47C4A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FE05A7"/>
    <w:multiLevelType w:val="hybridMultilevel"/>
    <w:tmpl w:val="26EECCEA"/>
    <w:lvl w:ilvl="0" w:tplc="ACCEDBCE">
      <w:start w:val="1"/>
      <w:numFmt w:val="bullet"/>
      <w:lvlText w:val=""/>
      <w:lvlJc w:val="left"/>
      <w:pPr>
        <w:ind w:left="720" w:hanging="55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D41A7"/>
    <w:multiLevelType w:val="hybridMultilevel"/>
    <w:tmpl w:val="BE74FB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B516E"/>
    <w:multiLevelType w:val="hybridMultilevel"/>
    <w:tmpl w:val="3A7AA224"/>
    <w:lvl w:ilvl="0" w:tplc="72B63E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425D85"/>
    <w:multiLevelType w:val="hybridMultilevel"/>
    <w:tmpl w:val="5D329B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9E3D7E"/>
    <w:multiLevelType w:val="hybridMultilevel"/>
    <w:tmpl w:val="A3522D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10"/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A8E"/>
    <w:rsid w:val="00054F2D"/>
    <w:rsid w:val="00056AA6"/>
    <w:rsid w:val="001C0976"/>
    <w:rsid w:val="00340738"/>
    <w:rsid w:val="00612A8E"/>
    <w:rsid w:val="00642700"/>
    <w:rsid w:val="007D3969"/>
    <w:rsid w:val="008174E1"/>
    <w:rsid w:val="00854906"/>
    <w:rsid w:val="00A07488"/>
    <w:rsid w:val="00A74C16"/>
    <w:rsid w:val="00A76F18"/>
    <w:rsid w:val="00A82F81"/>
    <w:rsid w:val="00AF08FA"/>
    <w:rsid w:val="00B67DC3"/>
    <w:rsid w:val="00C90CC8"/>
    <w:rsid w:val="00CB59AA"/>
    <w:rsid w:val="00D83970"/>
    <w:rsid w:val="00EB29E1"/>
    <w:rsid w:val="00EF46B6"/>
    <w:rsid w:val="00F73979"/>
    <w:rsid w:val="0B56E15A"/>
    <w:rsid w:val="0F795042"/>
    <w:rsid w:val="13C4115E"/>
    <w:rsid w:val="1A4BFAA8"/>
    <w:rsid w:val="463EAF5A"/>
    <w:rsid w:val="517AB045"/>
    <w:rsid w:val="571B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55D8C"/>
  <w15:chartTrackingRefBased/>
  <w15:docId w15:val="{18D45EFA-A0E8-4D31-95AA-14E018AAC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09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1C0976"/>
    <w:pPr>
      <w:ind w:left="708"/>
      <w:jc w:val="both"/>
    </w:pPr>
    <w:rPr>
      <w:lang w:val="sl-SI"/>
    </w:rPr>
  </w:style>
  <w:style w:type="paragraph" w:styleId="Navadensplet">
    <w:name w:val="Normal (Web)"/>
    <w:basedOn w:val="Navaden"/>
    <w:uiPriority w:val="99"/>
    <w:rsid w:val="001C0976"/>
    <w:pPr>
      <w:spacing w:before="100" w:beforeAutospacing="1" w:after="100" w:afterAutospacing="1"/>
    </w:pPr>
    <w:rPr>
      <w:lang w:val="sl-SI"/>
    </w:rPr>
  </w:style>
  <w:style w:type="character" w:customStyle="1" w:styleId="colordark">
    <w:name w:val="color_dark"/>
    <w:basedOn w:val="Privzetapisavaodstavka"/>
    <w:rsid w:val="001C0976"/>
  </w:style>
  <w:style w:type="character" w:styleId="Hiperpovezava">
    <w:name w:val="Hyperlink"/>
    <w:basedOn w:val="Privzetapisavaodstavka"/>
    <w:uiPriority w:val="99"/>
    <w:unhideWhenUsed/>
    <w:rsid w:val="00056AA6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056AA6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uiPriority w:val="99"/>
    <w:semiHidden/>
    <w:unhideWhenUsed/>
    <w:rsid w:val="00056AA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56AA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56AA6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56A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56AA6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character" w:customStyle="1" w:styleId="PripombabesediloZnak1">
    <w:name w:val="Pripomba – besedilo Znak1"/>
    <w:uiPriority w:val="99"/>
    <w:rsid w:val="00056AA6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Odstavekseznama">
    <w:name w:val="List Paragraph"/>
    <w:basedOn w:val="Navaden"/>
    <w:uiPriority w:val="34"/>
    <w:qFormat/>
    <w:rsid w:val="00056AA6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B29E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B29E1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1537</Words>
  <Characters>8763</Characters>
  <Application>Microsoft Office Word</Application>
  <DocSecurity>0</DocSecurity>
  <Lines>73</Lines>
  <Paragraphs>20</Paragraphs>
  <ScaleCrop>false</ScaleCrop>
  <Company/>
  <LinksUpToDate>false</LinksUpToDate>
  <CharactersWithSpaces>10280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Rev</cp:lastModifiedBy>
  <cp:revision>16</cp:revision>
  <dcterms:created xsi:type="dcterms:W3CDTF">2023-07-10T09:37:00Z</dcterms:created>
  <dcterms:modified xsi:type="dcterms:W3CDTF">2023-09-05T15:00:00Z</dcterms:modified>
</cp:coreProperties>
</file>